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8EFDE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633538" cy="1633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cc0000"/>
          <w:sz w:val="42"/>
          <w:szCs w:val="42"/>
        </w:rPr>
      </w:pPr>
      <w:r w:rsidDel="00000000" w:rsidR="00000000" w:rsidRPr="00000000">
        <w:rPr>
          <w:color w:val="cc0000"/>
          <w:sz w:val="42"/>
          <w:szCs w:val="42"/>
          <w:rtl w:val="0"/>
        </w:rPr>
        <w:t xml:space="preserve">MeProject Mentors</w:t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75.722543352601"/>
        <w:gridCol w:w="6384.277456647398"/>
        <w:tblGridChange w:id="0">
          <w:tblGrid>
            <w:gridCol w:w="2975.722543352601"/>
            <w:gridCol w:w="6384.277456647398"/>
          </w:tblGrid>
        </w:tblGridChange>
      </w:tblGrid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 Angel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 Groundswell Agency, high-performance business coaching, marketing messaging specialty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 Hockett,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 of Critical-Data specialty in research analysis expertise, in-depth qualitative market research.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Brittany Ratelle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Trademark Attorney, specializes in artist and makers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Sarah McCracken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CPA and business development specialist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Melissa Kaiserman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 A Time for Everything, nationally recognized instructor Dave Ramsey Business Boutique on Etsy digital Market Space, owner of the Tech Gal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Jamie Morgan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instructor &amp; Business Coach SBA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Dean Miles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 Business Owner and Instructor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Numerica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Literacy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Jackie Maker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 Jackie Maker Consulting business consultant &amp; coach, owner Jackie Maker Designs handmade jewelry business.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Donna Hockett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 of Shabby Chic Marketplace, SEO specialty, website builder and digital marketing,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Josh 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 Tinder Box Marketing, Instructor and national recognition teaching on Amazon Marketplace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Kyle Rutley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 of Wake Media, video, website digital marketing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 Boehm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Owner Leather Bird, Podcast host of the Maker podcast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Isaac Cunningham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Artesian Entrepreneur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Barbara Mueller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Principal MSM Design, Maker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Erik Satren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Sheila Biegler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Jordan Bader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8efd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1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